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right" w:pos="9638" w:leader="none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Rzgów, dnia 29.09.2022 r.</w:t>
      </w:r>
    </w:p>
    <w:p>
      <w:pPr>
        <w:pStyle w:val="Normal"/>
        <w:jc w:val="center"/>
        <w:rPr>
          <w:rFonts w:ascii="Calibri" w:hAnsi="Calibri" w:cs="Calibri"/>
          <w:b/>
          <w:b/>
          <w:color w:val="000000"/>
          <w:sz w:val="22"/>
          <w:szCs w:val="22"/>
        </w:rPr>
      </w:pPr>
      <w:r>
        <w:rPr>
          <w:rFonts w:cs="Calibri" w:ascii="Calibri" w:hAnsi="Calibri"/>
          <w:b/>
          <w:color w:val="000000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right" w:pos="9638" w:leader="none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eastAsia="Times New Roman" w:cs="Calibri" w:ascii="Calibri" w:hAnsi="Calibri"/>
          <w:color w:val="000000"/>
          <w:sz w:val="22"/>
          <w:szCs w:val="22"/>
          <w:lang w:eastAsia="pl-PL"/>
        </w:rPr>
        <w:t xml:space="preserve">Sygn. Postępowania: </w:t>
      </w:r>
      <w:r>
        <w:rPr>
          <w:rFonts w:cs="Calibri" w:ascii="Calibri" w:hAnsi="Calibri"/>
          <w:color w:val="000000"/>
          <w:sz w:val="22"/>
          <w:szCs w:val="22"/>
        </w:rPr>
        <w:t>GZWiK.26.16.2022</w:t>
        <w:tab/>
      </w:r>
    </w:p>
    <w:p>
      <w:pPr>
        <w:pStyle w:val="Normal"/>
        <w:jc w:val="center"/>
        <w:rPr>
          <w:rFonts w:ascii="Calibri" w:hAnsi="Calibri" w:cs="Calibr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/>
          <w:b/>
          <w:bCs/>
          <w:color w:val="000000"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/>
          <w:b/>
          <w:bCs/>
          <w:color w:val="000000"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/>
          <w:b/>
          <w:bCs/>
          <w:color w:val="000000"/>
          <w:sz w:val="22"/>
          <w:szCs w:val="22"/>
        </w:rPr>
        <w:tab/>
        <w:tab/>
        <w:tab/>
        <w:tab/>
        <w:tab/>
        <w:tab/>
        <w:tab/>
        <w:tab/>
        <w:tab/>
        <w:t>Wszyscy wykonawcy</w:t>
      </w:r>
    </w:p>
    <w:p>
      <w:pPr>
        <w:pStyle w:val="Normal"/>
        <w:jc w:val="center"/>
        <w:rPr>
          <w:rFonts w:ascii="Calibri" w:hAnsi="Calibri" w:cs="Calibr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/>
          <w:b/>
          <w:bCs/>
          <w:color w:val="000000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color w:val="000000"/>
          <w:sz w:val="22"/>
          <w:szCs w:val="22"/>
        </w:rPr>
        <w:t xml:space="preserve">INFORMACJA O WYBORZE NAJKORZYSTNIEJSZEJ OFERTY </w:t>
      </w:r>
    </w:p>
    <w:p>
      <w:pPr>
        <w:pStyle w:val="Normal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exact" w:line="6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Dotyczy: postępowania o udzielenie zamówienia publicznego prowadzonego w trybie podstawowym bez negocjacji pn. „„Usuwanie awarii sieci wodociągowej i sieci kanalizacji sanitarnej na terenie gminy Rzgów</w:t>
      </w:r>
      <w:r>
        <w:rPr>
          <w:rStyle w:val="FontStyle85"/>
          <w:rFonts w:eastAsia="Songti SC" w:cs="Calibri" w:ascii="Calibri" w:hAnsi="Calibri"/>
          <w:b w:val="false"/>
          <w:iCs/>
          <w:sz w:val="22"/>
          <w:szCs w:val="22"/>
        </w:rPr>
        <w:t>”</w:t>
      </w:r>
      <w:r>
        <w:rPr>
          <w:rFonts w:cs="Calibri" w:ascii="Calibri" w:hAnsi="Calibri"/>
          <w:sz w:val="22"/>
          <w:szCs w:val="22"/>
        </w:rPr>
        <w:t>, opublikowanego w Biuletynie Zamówień Publicznych nr 2022/BZP 00352792/01 z dnia 2022-09-19.</w:t>
      </w:r>
    </w:p>
    <w:p>
      <w:pPr>
        <w:pStyle w:val="Normal"/>
        <w:spacing w:lineRule="auto" w:line="26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Gminny Zakład Wodociągów i Kanalizacji w Rzgowie działając zgodnie z art. 253 ust. 1 ustawy z dnia 11 września 2019 r. Prawo zamówień publicznych  z dnia 11 września 2019 r. (Dz. U. z 2021 r. poz. 1129) przekazuje następujące informacje:</w:t>
      </w:r>
    </w:p>
    <w:p>
      <w:pPr>
        <w:pStyle w:val="Normal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cs="Calibri" w:ascii="Calibri" w:hAnsi="Calibri"/>
          <w:i/>
          <w:color w:val="000000"/>
          <w:sz w:val="22"/>
          <w:szCs w:val="22"/>
          <w:u w:val="single"/>
        </w:rPr>
        <w:t>Najkorzystniejsza  oferta:</w:t>
      </w:r>
      <w:r>
        <w:rPr>
          <w:rFonts w:cs="Calibri" w:ascii="Calibri" w:hAnsi="Calibri"/>
          <w:i/>
          <w:color w:val="000000"/>
          <w:sz w:val="22"/>
          <w:szCs w:val="22"/>
        </w:rPr>
        <w:t>.</w:t>
      </w:r>
      <w:r>
        <w:rPr>
          <w:rFonts w:cs="Calibri" w:ascii="Calibri" w:hAnsi="Calibri"/>
          <w:color w:val="000000"/>
          <w:sz w:val="22"/>
          <w:szCs w:val="22"/>
        </w:rPr>
        <w:t xml:space="preserve">  Dokonując  wyboru  najkorzystniejszej  oferty,  mając  na  względzie kryteria wyboru ofert określone w Specyfikacji Warunków Zamówienia (cena brutto – 60%, czas reakcji – 20% oraz </w:t>
      </w:r>
      <w:r>
        <w:rPr>
          <w:rFonts w:cs="Calibri" w:ascii="Calibri" w:hAnsi="Calibri"/>
          <w:bCs/>
          <w:sz w:val="22"/>
          <w:szCs w:val="22"/>
        </w:rPr>
        <w:t xml:space="preserve">gwarancja na wykonane prace - 20 %) </w:t>
      </w:r>
      <w:r>
        <w:rPr>
          <w:rFonts w:cs="Calibri" w:ascii="Calibri" w:hAnsi="Calibri"/>
          <w:color w:val="000000"/>
          <w:sz w:val="22"/>
          <w:szCs w:val="22"/>
        </w:rPr>
        <w:t>w prowadzonym postępowaniu, Zamawiający uznaje za najkorzystniejszą ofertę złożoną przez firmę:</w:t>
      </w:r>
    </w:p>
    <w:p>
      <w:pPr>
        <w:pStyle w:val="Normal"/>
        <w:spacing w:lineRule="auto" w:line="2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Janowski Zakład Ślusarsko Hydrauliczny Sp. z o.o.</w:t>
      </w:r>
    </w:p>
    <w:p>
      <w:pPr>
        <w:pStyle w:val="Normal"/>
        <w:spacing w:lineRule="auto" w:line="2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ul.Jurczyńskiego 30A</w:t>
      </w:r>
    </w:p>
    <w:p>
      <w:pPr>
        <w:pStyle w:val="Normal"/>
        <w:tabs>
          <w:tab w:val="clear" w:pos="708"/>
          <w:tab w:val="left" w:pos="20" w:leader="none"/>
          <w:tab w:val="left" w:pos="800" w:leader="none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92-306 Łódź</w:t>
      </w:r>
    </w:p>
    <w:p>
      <w:pPr>
        <w:pStyle w:val="Normal"/>
        <w:spacing w:lineRule="exact" w:line="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exact" w:line="4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tabs>
          <w:tab w:val="clear" w:pos="708"/>
          <w:tab w:val="left" w:pos="20" w:leader="none"/>
          <w:tab w:val="left" w:pos="800" w:leader="none"/>
        </w:tabs>
        <w:spacing w:lineRule="auto" w:line="26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i/>
          <w:color w:val="000000"/>
          <w:sz w:val="22"/>
          <w:szCs w:val="22"/>
          <w:u w:val="single"/>
        </w:rPr>
        <w:t>Uzasadnienie wyboru:</w:t>
      </w:r>
      <w:r>
        <w:rPr>
          <w:rFonts w:cs="Calibri" w:ascii="Calibri" w:hAnsi="Calibri"/>
          <w:color w:val="000000"/>
          <w:sz w:val="22"/>
          <w:szCs w:val="22"/>
        </w:rPr>
        <w:t xml:space="preserve"> oferta zgodna z treścią SWZ, najkorzystniejsza pod względem przyjętych kryteriów.</w:t>
      </w:r>
    </w:p>
    <w:p>
      <w:pPr>
        <w:pStyle w:val="Normal"/>
        <w:spacing w:lineRule="exact" w:line="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tabs>
          <w:tab w:val="clear" w:pos="708"/>
          <w:tab w:val="left" w:pos="20" w:leader="none"/>
          <w:tab w:val="left" w:pos="800" w:leader="none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i/>
          <w:color w:val="000000"/>
          <w:sz w:val="22"/>
          <w:szCs w:val="22"/>
          <w:u w:val="single"/>
        </w:rPr>
        <w:t>Złożone oferty</w:t>
      </w:r>
      <w:r>
        <w:rPr>
          <w:rFonts w:cs="Calibri" w:ascii="Calibri" w:hAnsi="Calibri"/>
          <w:i/>
          <w:color w:val="000000"/>
          <w:sz w:val="22"/>
          <w:szCs w:val="22"/>
        </w:rPr>
        <w:t>:</w:t>
      </w:r>
      <w:r>
        <w:rPr>
          <w:rFonts w:cs="Calibri" w:ascii="Calibri" w:hAnsi="Calibri"/>
          <w:color w:val="000000"/>
          <w:sz w:val="22"/>
          <w:szCs w:val="22"/>
        </w:rPr>
        <w:t xml:space="preserve"> W prowadzonym postępowaniu złożono 1 ofertę.</w:t>
      </w:r>
    </w:p>
    <w:p>
      <w:pPr>
        <w:pStyle w:val="Normal"/>
        <w:spacing w:lineRule="exact" w:line="4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Zestawienie zdobytych punktów w poszczególnych kryteriach.</w:t>
      </w:r>
    </w:p>
    <w:p>
      <w:pPr>
        <w:pStyle w:val="Normal"/>
        <w:spacing w:lineRule="auto" w:line="276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9160" w:type="dxa"/>
        <w:jc w:val="left"/>
        <w:tblInd w:w="-108" w:type="dxa"/>
        <w:tblCellMar>
          <w:top w:w="80" w:type="dxa"/>
          <w:left w:w="69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451"/>
        <w:gridCol w:w="2094"/>
        <w:gridCol w:w="2361"/>
        <w:gridCol w:w="1429"/>
        <w:gridCol w:w="1467"/>
        <w:gridCol w:w="1357"/>
      </w:tblGrid>
      <w:tr>
        <w:trPr>
          <w:trHeight w:val="735" w:hRule="atLeast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lineRule="auto" w:line="252"/>
              <w:rPr>
                <w:rFonts w:ascii="Calibri" w:hAnsi="Calibri" w:cs="Calibri"/>
                <w:b/>
                <w:b/>
                <w:color w:val="000000"/>
                <w:sz w:val="17"/>
                <w:szCs w:val="17"/>
              </w:rPr>
            </w:pPr>
            <w:r>
              <w:rPr>
                <w:rFonts w:cs="Calibri" w:ascii="Calibri" w:hAnsi="Calibri"/>
                <w:b/>
                <w:color w:val="000000"/>
                <w:sz w:val="17"/>
                <w:szCs w:val="17"/>
              </w:rPr>
            </w:r>
          </w:p>
          <w:p>
            <w:pPr>
              <w:pStyle w:val="Normal"/>
              <w:spacing w:lineRule="auto" w:line="252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cs="Calibri" w:ascii="Calibri" w:hAnsi="Calibri"/>
                <w:b/>
                <w:color w:val="000000"/>
                <w:sz w:val="17"/>
                <w:szCs w:val="17"/>
              </w:rPr>
              <w:t>L.p.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lineRule="auto" w:line="252"/>
              <w:rPr>
                <w:rFonts w:ascii="Calibri" w:hAnsi="Calibri" w:cs="Calibri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5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color w:val="000000"/>
                <w:sz w:val="18"/>
                <w:szCs w:val="18"/>
              </w:rPr>
              <w:t>Nazwa Wykonawcy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color w:val="000000"/>
                <w:sz w:val="18"/>
                <w:szCs w:val="18"/>
              </w:rPr>
              <w:t>Wartość kosztowa kosztorysu</w:t>
            </w:r>
          </w:p>
          <w:p>
            <w:pPr>
              <w:pStyle w:val="Normal"/>
              <w:spacing w:lineRule="auto" w:line="25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color w:val="000000"/>
                <w:sz w:val="18"/>
                <w:szCs w:val="18"/>
              </w:rPr>
              <w:t>60%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rStyle w:val="Domylnaczcionkaakapitu6"/>
                <w:b/>
                <w:b/>
                <w:bCs/>
              </w:rPr>
            </w:pPr>
            <w:r>
              <w:rPr>
                <w:rStyle w:val="Domylnaczcionkaakapitu6"/>
                <w:rFonts w:cs="Calibri" w:ascii="Calibri" w:hAnsi="Calibri"/>
                <w:b/>
                <w:bCs/>
                <w:sz w:val="18"/>
                <w:szCs w:val="18"/>
              </w:rPr>
              <w:t xml:space="preserve">Czas Reakcji </w:t>
            </w:r>
          </w:p>
          <w:p>
            <w:pPr>
              <w:pStyle w:val="Normal"/>
              <w:spacing w:lineRule="auto" w:line="252"/>
              <w:jc w:val="center"/>
              <w:rPr/>
            </w:pPr>
            <w:r>
              <w:rPr>
                <w:rStyle w:val="Domylnaczcionkaakapitu6"/>
                <w:rFonts w:cs="Calibri" w:ascii="Calibri" w:hAnsi="Calibri"/>
                <w:b/>
                <w:bCs/>
                <w:sz w:val="18"/>
                <w:szCs w:val="18"/>
              </w:rPr>
              <w:t>2</w:t>
            </w:r>
            <w:r>
              <w:rPr>
                <w:rFonts w:cs="Calibri" w:ascii="Calibri" w:hAnsi="Calibri"/>
                <w:b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rStyle w:val="Domylnaczcionkaakapitu6"/>
                <w:b/>
                <w:b/>
                <w:bCs/>
              </w:rPr>
            </w:pPr>
            <w:r>
              <w:rPr>
                <w:rStyle w:val="Domylnaczcionkaakapitu6"/>
                <w:rFonts w:cs="Calibri" w:ascii="Calibri" w:hAnsi="Calibri"/>
                <w:b/>
                <w:bCs/>
                <w:sz w:val="18"/>
                <w:szCs w:val="18"/>
              </w:rPr>
              <w:t xml:space="preserve">Gwarancja na wykonane prace </w:t>
            </w:r>
          </w:p>
          <w:p>
            <w:pPr>
              <w:pStyle w:val="Normal"/>
              <w:spacing w:lineRule="auto" w:line="252"/>
              <w:jc w:val="center"/>
              <w:rPr>
                <w:rStyle w:val="Domylnaczcionkaakapitu6"/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Style w:val="Domylnaczcionkaakapitu6"/>
                <w:rFonts w:cs="Calibri" w:ascii="Calibri" w:hAnsi="Calibri"/>
                <w:b/>
                <w:bCs/>
                <w:sz w:val="18"/>
                <w:szCs w:val="18"/>
              </w:rPr>
              <w:t>2</w:t>
            </w:r>
            <w:r>
              <w:rPr>
                <w:rFonts w:cs="Calibri" w:ascii="Calibri" w:hAnsi="Calibri"/>
                <w:b/>
                <w:color w:val="000000"/>
                <w:sz w:val="18"/>
                <w:szCs w:val="18"/>
              </w:rPr>
              <w:t>0%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rStyle w:val="Domylnaczcionkaakapitu6"/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Style w:val="Domylnaczcionkaakapitu6"/>
                <w:rFonts w:cs="Calibri" w:ascii="Calibri" w:hAnsi="Calibri"/>
                <w:b/>
                <w:bCs/>
                <w:sz w:val="18"/>
                <w:szCs w:val="18"/>
              </w:rPr>
              <w:t>Razem</w:t>
            </w:r>
          </w:p>
        </w:tc>
      </w:tr>
      <w:tr>
        <w:trPr/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4"/>
                <w:szCs w:val="14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4"/>
                <w:szCs w:val="14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4"/>
                <w:szCs w:val="14"/>
              </w:rPr>
              <w:t>Janowski Zakład Ślusarsko Hydrauliczny Sp. z o.o.</w:t>
            </w:r>
          </w:p>
          <w:p>
            <w:pPr>
              <w:pStyle w:val="Normal"/>
              <w:spacing w:lineRule="auto" w:line="252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4"/>
                <w:szCs w:val="14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4"/>
                <w:szCs w:val="14"/>
              </w:rPr>
              <w:t>ul.Jurczyńskiego 30A</w:t>
            </w:r>
          </w:p>
          <w:p>
            <w:pPr>
              <w:pStyle w:val="Normal"/>
              <w:spacing w:lineRule="auto" w:line="252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4"/>
                <w:szCs w:val="14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4"/>
                <w:szCs w:val="14"/>
              </w:rPr>
              <w:t>92-306 Łódź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rPr>
                <w:rFonts w:ascii="Calibri" w:hAnsi="Calibri" w:cs="Calibri" w:asciiTheme="minorHAnsi" w:cstheme="minorHAnsi" w:hAnsiTheme="minorHAnsi"/>
                <w:color w:val="000000"/>
                <w:sz w:val="14"/>
                <w:szCs w:val="14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4"/>
                <w:szCs w:val="14"/>
              </w:rPr>
              <w:t>532 111,50 zł brutto</w:t>
            </w:r>
          </w:p>
          <w:p>
            <w:pPr>
              <w:pStyle w:val="Normal"/>
              <w:spacing w:lineRule="auto" w:line="252"/>
              <w:rPr>
                <w:rFonts w:ascii="Calibri" w:hAnsi="Calibri" w:cs="Calibri" w:asciiTheme="minorHAnsi" w:cstheme="minorHAnsi" w:hAnsiTheme="minorHAnsi"/>
                <w:color w:val="000000"/>
                <w:sz w:val="14"/>
                <w:szCs w:val="14"/>
              </w:rPr>
            </w:pPr>
            <w:r>
              <w:rPr>
                <w:rFonts w:cs="Calibri" w:cstheme="minorHAnsi" w:ascii="Calibri" w:hAnsi="Calibri"/>
                <w:color w:val="000000"/>
                <w:sz w:val="14"/>
                <w:szCs w:val="14"/>
              </w:rPr>
            </w:r>
          </w:p>
          <w:p>
            <w:pPr>
              <w:pStyle w:val="Normal"/>
              <w:spacing w:lineRule="auto" w:line="252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4"/>
                <w:szCs w:val="14"/>
              </w:rPr>
              <w:t>60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14"/>
                <w:szCs w:val="14"/>
              </w:rPr>
              <w:t xml:space="preserve"> pkt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rFonts w:ascii="Calibri" w:hAnsi="Calibri" w:cs="Calibri" w:asciiTheme="minorHAnsi" w:cstheme="minorHAnsi" w:hAnsiTheme="minorHAnsi"/>
                <w:sz w:val="14"/>
                <w:szCs w:val="14"/>
              </w:rPr>
            </w:pPr>
            <w:r>
              <w:rPr>
                <w:rFonts w:cs="Calibri" w:ascii="Calibri" w:hAnsi="Calibri" w:asciiTheme="minorHAnsi" w:cstheme="minorHAnsi" w:hAnsiTheme="minorHAnsi"/>
                <w:sz w:val="14"/>
                <w:szCs w:val="14"/>
              </w:rPr>
              <w:t>90 minut</w:t>
            </w:r>
          </w:p>
          <w:p>
            <w:pPr>
              <w:pStyle w:val="Normal"/>
              <w:spacing w:lineRule="auto" w:line="252"/>
              <w:jc w:val="center"/>
              <w:rPr>
                <w:rFonts w:ascii="Calibri" w:hAnsi="Calibri" w:cs="Calibri" w:asciiTheme="minorHAnsi" w:cstheme="minorHAnsi" w:hAnsiTheme="minorHAnsi"/>
                <w:sz w:val="14"/>
                <w:szCs w:val="14"/>
              </w:rPr>
            </w:pPr>
            <w:r>
              <w:rPr>
                <w:rFonts w:cs="Calibri" w:cstheme="minorHAnsi" w:ascii="Calibri" w:hAnsi="Calibri"/>
                <w:sz w:val="14"/>
                <w:szCs w:val="14"/>
              </w:rPr>
            </w:r>
          </w:p>
          <w:p>
            <w:pPr>
              <w:pStyle w:val="Normal"/>
              <w:spacing w:lineRule="auto" w:line="252"/>
              <w:jc w:val="center"/>
              <w:rPr>
                <w:rFonts w:ascii="Calibri" w:hAnsi="Calibri" w:cs="Calibri" w:asciiTheme="minorHAnsi" w:cstheme="minorHAnsi" w:hAnsiTheme="minorHAnsi"/>
                <w:sz w:val="14"/>
                <w:szCs w:val="14"/>
              </w:rPr>
            </w:pPr>
            <w:r>
              <w:rPr>
                <w:rFonts w:cs="Calibri" w:ascii="Calibri" w:hAnsi="Calibri" w:asciiTheme="minorHAnsi" w:cstheme="minorHAnsi" w:hAnsiTheme="minorHAnsi"/>
                <w:sz w:val="14"/>
                <w:szCs w:val="14"/>
              </w:rPr>
              <w:t>20 pkt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rFonts w:ascii="Calibri" w:hAnsi="Calibri" w:cs="Calibri" w:asciiTheme="minorHAnsi" w:cstheme="minorHAnsi" w:hAnsiTheme="minorHAnsi"/>
                <w:sz w:val="14"/>
                <w:szCs w:val="14"/>
              </w:rPr>
            </w:pPr>
            <w:r>
              <w:rPr>
                <w:rFonts w:cs="Calibri" w:ascii="Calibri" w:hAnsi="Calibri" w:asciiTheme="minorHAnsi" w:cstheme="minorHAnsi" w:hAnsiTheme="minorHAnsi"/>
                <w:sz w:val="14"/>
                <w:szCs w:val="14"/>
              </w:rPr>
              <w:t>36 m-cy</w:t>
            </w:r>
          </w:p>
          <w:p>
            <w:pPr>
              <w:pStyle w:val="Normal"/>
              <w:spacing w:lineRule="auto" w:line="252"/>
              <w:jc w:val="center"/>
              <w:rPr>
                <w:rFonts w:ascii="Calibri" w:hAnsi="Calibri" w:cs="Calibri" w:asciiTheme="minorHAnsi" w:cstheme="minorHAnsi" w:hAnsiTheme="minorHAnsi"/>
                <w:sz w:val="14"/>
                <w:szCs w:val="14"/>
              </w:rPr>
            </w:pPr>
            <w:r>
              <w:rPr>
                <w:rFonts w:cs="Calibri" w:cstheme="minorHAnsi" w:ascii="Calibri" w:hAnsi="Calibri"/>
                <w:sz w:val="14"/>
                <w:szCs w:val="14"/>
              </w:rPr>
            </w:r>
          </w:p>
          <w:p>
            <w:pPr>
              <w:pStyle w:val="Normal"/>
              <w:spacing w:lineRule="auto" w:line="252"/>
              <w:jc w:val="center"/>
              <w:rPr>
                <w:rFonts w:ascii="Calibri" w:hAnsi="Calibri" w:cs="Calibri" w:asciiTheme="minorHAnsi" w:cstheme="minorHAnsi" w:hAnsiTheme="minorHAnsi"/>
                <w:sz w:val="14"/>
                <w:szCs w:val="14"/>
              </w:rPr>
            </w:pPr>
            <w:r>
              <w:rPr>
                <w:rFonts w:cs="Calibri" w:ascii="Calibri" w:hAnsi="Calibri" w:asciiTheme="minorHAnsi" w:cstheme="minorHAnsi" w:hAnsiTheme="minorHAnsi"/>
                <w:sz w:val="14"/>
                <w:szCs w:val="14"/>
              </w:rPr>
              <w:t>20 pkt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sz w:val="14"/>
                <w:szCs w:val="14"/>
              </w:rPr>
              <w:t>100</w:t>
            </w:r>
            <w:r>
              <w:rPr>
                <w:rFonts w:cs="Calibri" w:ascii="Calibri" w:hAnsi="Calibri" w:asciiTheme="minorHAnsi" w:cstheme="minorHAnsi" w:hAnsiTheme="minorHAnsi"/>
                <w:sz w:val="14"/>
                <w:szCs w:val="14"/>
              </w:rPr>
              <w:t>pkt</w:t>
            </w:r>
          </w:p>
        </w:tc>
      </w:tr>
    </w:tbl>
    <w:p>
      <w:pPr>
        <w:pStyle w:val="Normal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</w:r>
    </w:p>
    <w:p>
      <w:pPr>
        <w:pStyle w:val="Normal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5954" w:leader="none"/>
        </w:tabs>
        <w:rPr>
          <w:rFonts w:ascii="Calibri" w:hAnsi="Calibri" w:eastAsia="Lucida Sans Unicode" w:cs="Calibri"/>
          <w:b/>
          <w:b/>
          <w:color w:val="000000"/>
          <w:sz w:val="22"/>
          <w:szCs w:val="22"/>
        </w:rPr>
      </w:pPr>
      <w:r>
        <w:rPr>
          <w:rFonts w:cs="Calibri Light" w:ascii="Calibri Light" w:hAnsi="Calibri Light"/>
          <w:sz w:val="20"/>
          <w:szCs w:val="20"/>
        </w:rPr>
        <w:tab/>
      </w:r>
      <w:r>
        <w:rPr>
          <w:rFonts w:eastAsia="Lucida Sans Unicode" w:cs="Calibri" w:ascii="Calibri" w:hAnsi="Calibri"/>
          <w:b/>
          <w:color w:val="000000"/>
          <w:sz w:val="22"/>
          <w:szCs w:val="22"/>
        </w:rPr>
        <w:t xml:space="preserve">Dyrektor Gminnego Zakładu   </w:t>
      </w:r>
    </w:p>
    <w:p>
      <w:pPr>
        <w:pStyle w:val="Normal"/>
        <w:tabs>
          <w:tab w:val="clear" w:pos="708"/>
          <w:tab w:val="left" w:pos="5954" w:leader="none"/>
        </w:tabs>
        <w:rPr>
          <w:rFonts w:ascii="Calibri" w:hAnsi="Calibri" w:eastAsia="Lucida Sans Unicode" w:cs="Calibri"/>
          <w:b/>
          <w:b/>
          <w:color w:val="000000"/>
          <w:sz w:val="22"/>
          <w:szCs w:val="22"/>
        </w:rPr>
      </w:pPr>
      <w:r>
        <w:rPr>
          <w:rFonts w:eastAsia="Lucida Sans Unicode" w:cs="Calibri" w:ascii="Calibri" w:hAnsi="Calibri"/>
          <w:b/>
          <w:color w:val="000000"/>
          <w:sz w:val="22"/>
          <w:szCs w:val="22"/>
        </w:rPr>
        <w:t xml:space="preserve"> </w:t>
      </w:r>
      <w:r>
        <w:rPr>
          <w:rFonts w:eastAsia="Lucida Sans Unicode" w:cs="Calibri" w:ascii="Calibri" w:hAnsi="Calibri"/>
          <w:b/>
          <w:color w:val="000000"/>
          <w:sz w:val="22"/>
          <w:szCs w:val="22"/>
        </w:rPr>
        <w:tab/>
        <w:t xml:space="preserve">Wodociągów i Kanalizacji w </w:t>
      </w:r>
    </w:p>
    <w:p>
      <w:pPr>
        <w:pStyle w:val="Normal"/>
        <w:tabs>
          <w:tab w:val="clear" w:pos="708"/>
          <w:tab w:val="left" w:pos="5954" w:leader="none"/>
        </w:tabs>
        <w:rPr>
          <w:rFonts w:ascii="Calibri" w:hAnsi="Calibri" w:eastAsia="Lucida Sans Unicode" w:cs="Calibri"/>
          <w:b/>
          <w:b/>
          <w:color w:val="000000"/>
          <w:sz w:val="22"/>
          <w:szCs w:val="22"/>
        </w:rPr>
      </w:pPr>
      <w:r>
        <w:rPr>
          <w:rFonts w:eastAsia="Lucida Sans Unicode" w:cs="Calibri" w:ascii="Calibri" w:hAnsi="Calibri"/>
          <w:b/>
          <w:color w:val="000000"/>
          <w:sz w:val="22"/>
          <w:szCs w:val="22"/>
        </w:rPr>
        <w:t xml:space="preserve"> </w:t>
      </w:r>
      <w:r>
        <w:rPr>
          <w:rFonts w:eastAsia="Lucida Sans Unicode" w:cs="Calibri" w:ascii="Calibri" w:hAnsi="Calibri"/>
          <w:b/>
          <w:color w:val="000000"/>
          <w:sz w:val="22"/>
          <w:szCs w:val="22"/>
        </w:rPr>
        <w:tab/>
        <w:t xml:space="preserve">Rzgowie  </w:t>
      </w:r>
    </w:p>
    <w:p>
      <w:pPr>
        <w:pStyle w:val="Normal"/>
        <w:tabs>
          <w:tab w:val="clear" w:pos="708"/>
          <w:tab w:val="left" w:pos="5954" w:leader="none"/>
        </w:tabs>
        <w:rPr>
          <w:rFonts w:ascii="Calibri" w:hAnsi="Calibri" w:eastAsia="Lucida Sans Unicode" w:cs="Calibri"/>
          <w:b/>
          <w:b/>
          <w:color w:val="000000"/>
          <w:sz w:val="22"/>
          <w:szCs w:val="22"/>
        </w:rPr>
      </w:pPr>
      <w:r>
        <w:rPr>
          <w:rFonts w:eastAsia="Lucida Sans Unicode" w:cs="Calibri" w:ascii="Calibri" w:hAnsi="Calibri"/>
          <w:b/>
          <w:color w:val="000000"/>
          <w:sz w:val="22"/>
          <w:szCs w:val="22"/>
        </w:rPr>
      </w:r>
    </w:p>
    <w:p>
      <w:pPr>
        <w:pStyle w:val="Normal"/>
        <w:tabs>
          <w:tab w:val="clear" w:pos="708"/>
          <w:tab w:val="left" w:pos="5812" w:leader="none"/>
        </w:tabs>
        <w:rPr>
          <w:rFonts w:ascii="Calibri" w:hAnsi="Calibri" w:eastAsia="Lucida Sans Unicode" w:cs="Calibri"/>
          <w:b/>
          <w:b/>
          <w:i/>
          <w:i/>
          <w:iCs/>
          <w:color w:val="000000"/>
          <w:sz w:val="22"/>
          <w:szCs w:val="22"/>
        </w:rPr>
      </w:pPr>
      <w:r>
        <w:rPr>
          <w:rFonts w:eastAsia="Lucida Sans Unicode" w:cs="Calibri" w:ascii="Calibri" w:hAnsi="Calibri"/>
          <w:b/>
          <w:color w:val="000000"/>
          <w:sz w:val="22"/>
          <w:szCs w:val="22"/>
        </w:rPr>
        <w:t xml:space="preserve"> </w:t>
      </w:r>
      <w:r>
        <w:rPr>
          <w:rFonts w:eastAsia="Lucida Sans Unicode" w:cs="Calibri" w:ascii="Calibri" w:hAnsi="Calibri"/>
          <w:b/>
          <w:color w:val="000000"/>
          <w:sz w:val="22"/>
          <w:szCs w:val="22"/>
        </w:rPr>
        <w:tab/>
        <w:t xml:space="preserve">         /-/ </w:t>
      </w:r>
      <w:r>
        <w:rPr>
          <w:rFonts w:eastAsia="Lucida Sans Unicode" w:cs="Calibri" w:ascii="Calibri" w:hAnsi="Calibri"/>
          <w:b/>
          <w:i/>
          <w:iCs/>
          <w:color w:val="000000"/>
          <w:sz w:val="22"/>
          <w:szCs w:val="22"/>
        </w:rPr>
        <w:t>Beata Jasiukiewicz</w:t>
      </w:r>
    </w:p>
    <w:p>
      <w:pPr>
        <w:pStyle w:val="Normal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libri" w:cs="Times New Roman" w:eastAsiaTheme="minorHAnsi"/>
        <w:bCs/>
        <w:szCs w:val="19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f2f2f"/>
    <w:pPr>
      <w:widowControl/>
      <w:bidi w:val="0"/>
      <w:spacing w:lineRule="auto" w:line="240" w:before="0" w:after="0"/>
      <w:jc w:val="left"/>
    </w:pPr>
    <w:rPr>
      <w:rFonts w:ascii="Liberation Serif" w:hAnsi="Liberation Serif" w:eastAsia="Songti SC" w:cs="Arial Unicode MS"/>
      <w:bCs w:val="false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85" w:customStyle="1">
    <w:name w:val="Font Style85"/>
    <w:qFormat/>
    <w:rsid w:val="00eb33bc"/>
    <w:rPr>
      <w:rFonts w:ascii="Times New Roman" w:hAnsi="Times New Roman" w:eastAsia="Times New Roman" w:cs="Times New Roman"/>
      <w:b/>
      <w:bCs/>
      <w:i/>
      <w:iCs w:val="false"/>
      <w:sz w:val="38"/>
    </w:rPr>
  </w:style>
  <w:style w:type="character" w:styleId="Domylnaczcionkaakapitu6" w:customStyle="1">
    <w:name w:val="Domyślna czcionka akapitu6"/>
    <w:qFormat/>
    <w:rsid w:val="00eb33bc"/>
    <w:rPr/>
  </w:style>
  <w:style w:type="character" w:styleId="ListLabel1">
    <w:name w:val="ListLabel 1"/>
    <w:qFormat/>
    <w:rPr>
      <w:rFonts w:cs="Arial Unicode MS"/>
      <w:i/>
      <w:color w:val="00000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f2f2f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LibreOffice/6.2.4.2$Windows_X86_64 LibreOffice_project/2412653d852ce75f65fbfa83fb7e7b669a126d64</Application>
  <Pages>1</Pages>
  <Words>223</Words>
  <Characters>1418</Characters>
  <CharactersWithSpaces>1659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2022-09-28T13:31:00Z</dcterms:created>
  <dc:creator>Konto Microsoft</dc:creator>
  <dc:description/>
  <dc:language>pl-PL</dc:language>
  <cp:lastModifiedBy/>
  <cp:lastPrinted>2022-09-29T09:08:27Z</cp:lastPrinted>
  <dcterms:modified xsi:type="dcterms:W3CDTF">2022-09-29T09:10:09Z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